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73D0F" w:rsidR="004D44AC" w:rsidP="008E555F" w:rsidRDefault="004D44AC" w14:paraId="2DBFA4FB" w14:textId="739FDA68">
      <w:pPr>
        <w:pStyle w:val="Title"/>
        <w:pBdr>
          <w:bottom w:val="single" w:color="4F81BD" w:themeColor="accent1" w:sz="8" w:space="0"/>
        </w:pBdr>
      </w:pPr>
    </w:p>
    <w:p w:rsidRPr="00886EB5" w:rsidR="00886EB5" w:rsidP="04034C94" w:rsidRDefault="00886EB5" w14:paraId="316F35F7" w14:textId="528A834A" w14:noSpellErr="1">
      <w:pPr>
        <w:pStyle w:val="Heading2"/>
        <w:rPr>
          <w:color w:val="548DD4" w:themeColor="text2" w:themeTint="99" w:themeShade="FF"/>
        </w:rPr>
      </w:pPr>
      <w:r w:rsidRPr="04034C94" w:rsidR="04034C94">
        <w:rPr>
          <w:color w:val="548DD4" w:themeColor="text2" w:themeTint="99" w:themeShade="FF"/>
        </w:rPr>
        <w:t xml:space="preserve">Active East Youth Worker </w:t>
      </w:r>
    </w:p>
    <w:p w:rsidRPr="00FA5FB5" w:rsidR="00886EB5" w:rsidP="04034C94" w:rsidRDefault="00302D9A" w14:paraId="36E7B51B" w14:noSpellErr="1" w14:textId="7C635C20">
      <w:pPr>
        <w:rPr>
          <w:rFonts w:cs="Times New Roman"/>
          <w:sz w:val="24"/>
          <w:szCs w:val="24"/>
        </w:rPr>
      </w:pPr>
      <w:r w:rsidRPr="04034C94" w:rsidR="04034C94">
        <w:rPr>
          <w:rFonts w:cs="Times New Roman"/>
          <w:sz w:val="24"/>
          <w:szCs w:val="24"/>
        </w:rPr>
        <w:t xml:space="preserve"> £17,586 </w:t>
      </w:r>
      <w:r w:rsidRPr="04034C94" w:rsidR="04034C94">
        <w:rPr>
          <w:rFonts w:cs="Times New Roman"/>
          <w:sz w:val="24"/>
          <w:szCs w:val="24"/>
        </w:rPr>
        <w:t>p</w:t>
      </w:r>
      <w:r w:rsidRPr="04034C94" w:rsidR="04034C94">
        <w:rPr>
          <w:rFonts w:cs="Times New Roman"/>
          <w:sz w:val="24"/>
          <w:szCs w:val="24"/>
        </w:rPr>
        <w:t xml:space="preserve">ro-rata </w:t>
      </w:r>
      <w:r w:rsidRPr="04034C94" w:rsidR="04034C94">
        <w:rPr>
          <w:rFonts w:cs="Times New Roman"/>
          <w:sz w:val="24"/>
          <w:szCs w:val="24"/>
        </w:rPr>
        <w:t xml:space="preserve"> </w:t>
      </w:r>
      <w:r w:rsidRPr="04034C94" w:rsidR="04034C94">
        <w:rPr>
          <w:rFonts w:cs="Times New Roman"/>
          <w:sz w:val="24"/>
          <w:szCs w:val="24"/>
        </w:rPr>
        <w:t>(</w:t>
      </w:r>
      <w:r w:rsidRPr="04034C94" w:rsidR="04034C94">
        <w:rPr>
          <w:rFonts w:cs="Times New Roman"/>
          <w:sz w:val="24"/>
          <w:szCs w:val="24"/>
        </w:rPr>
        <w:t>21 hours per week</w:t>
      </w:r>
      <w:r w:rsidRPr="04034C94" w:rsidR="04034C94">
        <w:rPr>
          <w:rFonts w:cs="Times New Roman"/>
          <w:sz w:val="24"/>
          <w:szCs w:val="24"/>
        </w:rPr>
        <w:t>)</w:t>
      </w:r>
    </w:p>
    <w:p w:rsidRPr="00886EB5" w:rsidR="00886EB5" w:rsidP="04034C94" w:rsidRDefault="00302D9A" w14:paraId="132BD9A3" w14:textId="7F227611" w14:noSpellErr="1">
      <w:pPr>
        <w:rPr>
          <w:rFonts w:ascii="Times New Roman" w:hAnsi="Times New Roman" w:cs="Times New Roman"/>
          <w:sz w:val="28"/>
          <w:szCs w:val="28"/>
        </w:rPr>
      </w:pPr>
      <w:r w:rsidRPr="04034C94" w:rsidR="04034C94">
        <w:rPr>
          <w:rFonts w:cs="Times New Roman"/>
          <w:sz w:val="24"/>
          <w:szCs w:val="24"/>
        </w:rPr>
        <w:t>1 year fixed term</w:t>
      </w:r>
      <w:r w:rsidRPr="04034C94" w:rsidR="04034C94">
        <w:rPr>
          <w:rFonts w:cs="Times New Roman"/>
          <w:sz w:val="24"/>
          <w:szCs w:val="24"/>
        </w:rPr>
        <w:t xml:space="preserve"> with potential of extension funding dependent</w:t>
      </w:r>
    </w:p>
    <w:p w:rsidRPr="00886EB5" w:rsidR="00886EB5" w:rsidP="04034C94" w:rsidRDefault="00886EB5" w14:paraId="4797A483" w14:textId="77777777" w14:noSpellErr="1">
      <w:pPr>
        <w:pStyle w:val="NormalWeb"/>
        <w:rPr>
          <w:rFonts w:ascii="Cambria" w:hAnsi="Cambria" w:asciiTheme="majorAscii" w:hAnsiTheme="majorAscii"/>
          <w:b w:val="1"/>
          <w:bCs w:val="1"/>
          <w:color w:val="548DD4" w:themeColor="text2" w:themeTint="99" w:themeShade="FF"/>
          <w:sz w:val="28"/>
          <w:szCs w:val="28"/>
        </w:rPr>
      </w:pPr>
      <w:r w:rsidRPr="04034C94" w:rsidR="04034C94">
        <w:rPr>
          <w:rFonts w:ascii="Cambria" w:hAnsi="Cambria" w:asciiTheme="majorAscii" w:hAnsiTheme="majorAscii"/>
          <w:b w:val="1"/>
          <w:bCs w:val="1"/>
          <w:color w:val="548DD4" w:themeColor="text2" w:themeTint="99" w:themeShade="FF"/>
          <w:sz w:val="28"/>
          <w:szCs w:val="28"/>
        </w:rPr>
        <w:t>Background</w:t>
      </w:r>
    </w:p>
    <w:p w:rsidRPr="004F1CDB" w:rsidR="00FA5FB5" w:rsidP="04034C94" w:rsidRDefault="00886EB5" w14:paraId="43710A9F" w14:textId="7C2FDE0A" w14:noSpellErr="1">
      <w:pPr>
        <w:pStyle w:val="NormalWeb"/>
        <w:rPr>
          <w:rFonts w:ascii="Calibri" w:hAnsi="Calibri" w:asciiTheme="minorAscii" w:hAnsiTheme="minorAscii"/>
          <w:color w:val="000000" w:themeColor="text1" w:themeTint="FF" w:themeShade="FF"/>
        </w:rPr>
      </w:pPr>
      <w:r w:rsidRPr="04034C94" w:rsidR="04034C94">
        <w:rPr>
          <w:rFonts w:ascii="Calibri" w:hAnsi="Calibri" w:asciiTheme="minorAscii" w:hAnsiTheme="minorAscii"/>
          <w:color w:val="000000" w:themeColor="text1" w:themeTint="FF" w:themeShade="FF"/>
        </w:rPr>
        <w:t xml:space="preserve">Scottish Sports Futures (SSF) is a Glasgow-based charity </w:t>
      </w:r>
      <w:r w:rsidRPr="04034C94" w:rsidR="04034C94">
        <w:rPr>
          <w:rFonts w:ascii="Calibri" w:hAnsi="Calibri" w:asciiTheme="minorAscii" w:hAnsiTheme="minorAscii"/>
          <w:color w:val="000000" w:themeColor="text1" w:themeTint="FF" w:themeShade="FF"/>
        </w:rPr>
        <w:t xml:space="preserve">which delivers “Sport For Change” </w:t>
      </w:r>
      <w:r w:rsidRPr="04034C94" w:rsidR="04034C94">
        <w:rPr>
          <w:rFonts w:ascii="Calibri" w:hAnsi="Calibri" w:asciiTheme="minorAscii" w:hAnsiTheme="minorAscii"/>
          <w:color w:val="000000" w:themeColor="text1" w:themeTint="FF" w:themeShade="FF"/>
        </w:rPr>
        <w:t>programmes to disadvantage</w:t>
      </w:r>
      <w:r w:rsidRPr="04034C94" w:rsidR="04034C94">
        <w:rPr>
          <w:rFonts w:ascii="Calibri" w:hAnsi="Calibri" w:asciiTheme="minorAscii" w:hAnsiTheme="minorAscii"/>
          <w:color w:val="000000" w:themeColor="text1" w:themeTint="FF" w:themeShade="FF"/>
        </w:rPr>
        <w:t xml:space="preserve">d young people across Scotland. </w:t>
      </w:r>
      <w:r w:rsidRPr="04034C94" w:rsidR="04034C94">
        <w:rPr>
          <w:rFonts w:ascii="Calibri" w:hAnsi="Calibri" w:asciiTheme="minorAscii" w:hAnsiTheme="minorAscii"/>
          <w:color w:val="000000" w:themeColor="text1" w:themeTint="FF" w:themeShade="FF"/>
        </w:rPr>
        <w:t>Scottish Sports Futures uses the power of sport to inspire young people to make positive lifes</w:t>
      </w:r>
      <w:r w:rsidRPr="04034C94" w:rsidR="04034C94">
        <w:rPr>
          <w:rFonts w:ascii="Calibri" w:hAnsi="Calibri" w:asciiTheme="minorAscii" w:hAnsiTheme="minorAscii"/>
          <w:color w:val="000000" w:themeColor="text1" w:themeTint="FF" w:themeShade="FF"/>
        </w:rPr>
        <w:t xml:space="preserve">tyle choices. </w:t>
      </w:r>
      <w:bookmarkStart w:name="_GoBack" w:id="0"/>
      <w:bookmarkEnd w:id="0"/>
    </w:p>
    <w:p w:rsidRPr="004117F8" w:rsidR="00AE503C" w:rsidP="04034C94" w:rsidRDefault="00FA25E2" w14:paraId="4B9219F3" w14:textId="1218CBFA" w14:noSpellErr="1">
      <w:pPr>
        <w:rPr>
          <w:rFonts w:eastAsia="Calibri"/>
          <w:sz w:val="24"/>
          <w:szCs w:val="24"/>
        </w:rPr>
      </w:pPr>
      <w:r w:rsidRPr="04034C94" w:rsidR="04034C94">
        <w:rPr>
          <w:color w:val="000000" w:themeColor="text1" w:themeTint="FF" w:themeShade="FF"/>
          <w:sz w:val="24"/>
          <w:szCs w:val="24"/>
        </w:rPr>
        <w:t>Active East is a programme of the charity Scottish Sports Futures with the aim of creating a legacy from the 2014 Commonwealth Games through youth volunteering, partnership working and increasing levels of physical activity.</w:t>
      </w:r>
      <w:r w:rsidRPr="04034C94" w:rsidR="04034C94">
        <w:rPr>
          <w:color w:val="000000" w:themeColor="text1" w:themeTint="FF" w:themeShade="FF"/>
          <w:sz w:val="24"/>
          <w:szCs w:val="24"/>
        </w:rPr>
        <w:t xml:space="preserve"> </w:t>
      </w:r>
      <w:r w:rsidRPr="04034C94" w:rsidR="04034C94">
        <w:rPr>
          <w:rFonts w:eastAsia="Calibri"/>
          <w:sz w:val="24"/>
          <w:szCs w:val="24"/>
        </w:rPr>
        <w:t>Active East is a community based programme</w:t>
      </w:r>
      <w:r w:rsidRPr="04034C94" w:rsidR="04034C94">
        <w:rPr>
          <w:rFonts w:eastAsia="Calibri"/>
          <w:sz w:val="24"/>
          <w:szCs w:val="24"/>
        </w:rPr>
        <w:t xml:space="preserve"> which </w:t>
      </w:r>
      <w:r w:rsidRPr="04034C94" w:rsidR="04034C94">
        <w:rPr>
          <w:rFonts w:eastAsia="Calibri"/>
          <w:sz w:val="24"/>
          <w:szCs w:val="24"/>
        </w:rPr>
        <w:t xml:space="preserve">has recently been successful in securing </w:t>
      </w:r>
      <w:r w:rsidRPr="04034C94" w:rsidR="04034C94">
        <w:rPr>
          <w:rFonts w:eastAsia="Calibri"/>
          <w:sz w:val="24"/>
          <w:szCs w:val="24"/>
        </w:rPr>
        <w:t xml:space="preserve">further </w:t>
      </w:r>
      <w:r w:rsidRPr="04034C94" w:rsidR="04034C94">
        <w:rPr>
          <w:rFonts w:eastAsia="Calibri"/>
          <w:sz w:val="24"/>
          <w:szCs w:val="24"/>
        </w:rPr>
        <w:t xml:space="preserve">funding from </w:t>
      </w:r>
      <w:r w:rsidRPr="04034C94" w:rsidR="04034C94">
        <w:rPr>
          <w:rFonts w:eastAsia="Calibri"/>
          <w:sz w:val="24"/>
          <w:szCs w:val="24"/>
        </w:rPr>
        <w:t>Big Lottery Fund</w:t>
      </w:r>
      <w:r w:rsidRPr="04034C94" w:rsidR="04034C94">
        <w:rPr>
          <w:rFonts w:eastAsia="Calibri"/>
          <w:sz w:val="24"/>
          <w:szCs w:val="24"/>
        </w:rPr>
        <w:t xml:space="preserve"> </w:t>
      </w:r>
      <w:r w:rsidRPr="04034C94" w:rsidR="04034C94">
        <w:rPr>
          <w:rFonts w:eastAsia="Calibri"/>
          <w:sz w:val="24"/>
          <w:szCs w:val="24"/>
        </w:rPr>
        <w:t xml:space="preserve">and Active Scotland to continue Active East into Phase 2. </w:t>
      </w:r>
    </w:p>
    <w:p w:rsidRPr="004F1CDB" w:rsidR="00FA5FB5" w:rsidP="04034C94" w:rsidRDefault="00FA5FB5" w14:paraId="51977AD5" w14:textId="387A4B1B" w14:noSpellErr="1">
      <w:pPr>
        <w:pStyle w:val="NormalWeb"/>
        <w:rPr>
          <w:rFonts w:ascii="Calibri" w:hAnsi="Calibri" w:asciiTheme="minorAscii" w:hAnsiTheme="minorAscii"/>
          <w:color w:val="000000" w:themeColor="text1" w:themeTint="FF" w:themeShade="FF"/>
        </w:rPr>
      </w:pPr>
      <w:r w:rsidRPr="04034C94" w:rsidR="04034C94">
        <w:rPr>
          <w:rFonts w:ascii="Calibri" w:hAnsi="Calibri" w:eastAsia="Calibri" w:asciiTheme="minorAscii" w:hAnsiTheme="minorAscii"/>
        </w:rPr>
        <w:t>This programme will create new opportunities for young people to engage in a range of sports, physical activities and personal development opportunities which will be provided through existing community organisations. The youth workers main responsibility will be to deliver a new referral based programme “Chance: 2: Be” working with young people aged 16-25 on bespoke personal development programme. In addition the youth worker</w:t>
      </w:r>
      <w:r w:rsidRPr="04034C94" w:rsidR="04034C94">
        <w:rPr>
          <w:rFonts w:ascii="Calibri" w:hAnsi="Calibri" w:eastAsia="Calibri" w:asciiTheme="minorAscii" w:hAnsiTheme="minorAscii"/>
        </w:rPr>
        <w:t xml:space="preserve"> will</w:t>
      </w:r>
      <w:r w:rsidRPr="04034C94" w:rsidR="04034C94">
        <w:rPr>
          <w:rFonts w:ascii="Calibri" w:hAnsi="Calibri" w:eastAsia="Calibri" w:asciiTheme="minorAscii" w:hAnsiTheme="minorAscii"/>
        </w:rPr>
        <w:t xml:space="preserve"> support all stands of the Active East programme </w:t>
      </w:r>
      <w:r w:rsidRPr="04034C94" w:rsidR="04034C94">
        <w:rPr>
          <w:rFonts w:ascii="Calibri" w:hAnsi="Calibri" w:eastAsia="Calibri" w:asciiTheme="minorAscii" w:hAnsiTheme="minorAscii"/>
        </w:rPr>
        <w:t>and support</w:t>
      </w:r>
      <w:r w:rsidRPr="04034C94" w:rsidR="04034C94">
        <w:rPr>
          <w:rFonts w:ascii="Calibri" w:hAnsi="Calibri" w:eastAsia="Calibri" w:asciiTheme="minorAscii" w:hAnsiTheme="minorAscii"/>
        </w:rPr>
        <w:t xml:space="preserve"> young people’s personal development. </w:t>
      </w:r>
    </w:p>
    <w:p w:rsidRPr="004F1CDB" w:rsidR="00FA5FB5" w:rsidP="04034C94" w:rsidRDefault="00FA5FB5" w14:paraId="33245942" w14:textId="3C254679" w14:noSpellErr="1">
      <w:pPr>
        <w:spacing w:line="240" w:lineRule="auto"/>
        <w:jc w:val="both"/>
        <w:rPr>
          <w:rFonts w:eastAsia="Calibri"/>
          <w:sz w:val="24"/>
          <w:szCs w:val="24"/>
        </w:rPr>
      </w:pPr>
      <w:r w:rsidRPr="04034C94" w:rsidR="04034C94">
        <w:rPr>
          <w:rFonts w:eastAsia="Calibri"/>
          <w:sz w:val="24"/>
          <w:szCs w:val="24"/>
        </w:rPr>
        <w:t>The post will be line managed by</w:t>
      </w:r>
      <w:r w:rsidRPr="04034C94" w:rsidR="04034C94">
        <w:rPr>
          <w:rFonts w:eastAsia="Calibri"/>
          <w:sz w:val="24"/>
          <w:szCs w:val="24"/>
        </w:rPr>
        <w:t xml:space="preserve"> the Active East Programme M</w:t>
      </w:r>
      <w:r w:rsidRPr="04034C94" w:rsidR="04034C94">
        <w:rPr>
          <w:rFonts w:eastAsia="Calibri"/>
          <w:sz w:val="24"/>
          <w:szCs w:val="24"/>
        </w:rPr>
        <w:t xml:space="preserve">anager and supported by the Active East Youth Development Coordinator. This is a one year fixed term 21 hour per week post for which the post holder will be required to work flexibly and will include evenings and the occasional weekend. </w:t>
      </w:r>
    </w:p>
    <w:p w:rsidRPr="004F1CDB" w:rsidR="00FA5FB5" w:rsidP="004F1CDB" w:rsidRDefault="00FA5FB5" w14:paraId="559E40AF" w14:textId="77777777">
      <w:pPr>
        <w:pStyle w:val="NormalWeb"/>
        <w:rPr>
          <w:rFonts w:asciiTheme="minorHAnsi" w:hAnsiTheme="minorHAnsi"/>
          <w:color w:val="000000"/>
        </w:rPr>
      </w:pPr>
    </w:p>
    <w:p w:rsidR="00FA5FB5" w:rsidP="00886EB5" w:rsidRDefault="00FA5FB5" w14:paraId="2F5AD9E2" w14:textId="77777777">
      <w:pPr>
        <w:pStyle w:val="NormalWeb"/>
        <w:rPr>
          <w:color w:val="000000"/>
          <w:sz w:val="28"/>
          <w:szCs w:val="28"/>
        </w:rPr>
      </w:pPr>
    </w:p>
    <w:p w:rsidR="00FA5FB5" w:rsidP="00886EB5" w:rsidRDefault="00FA5FB5" w14:paraId="4B656DD8" w14:textId="77777777">
      <w:pPr>
        <w:pStyle w:val="NormalWeb"/>
        <w:rPr>
          <w:color w:val="000000"/>
          <w:sz w:val="28"/>
          <w:szCs w:val="28"/>
        </w:rPr>
      </w:pPr>
    </w:p>
    <w:p w:rsidR="00FA5FB5" w:rsidP="00886EB5" w:rsidRDefault="00FA5FB5" w14:paraId="0D33E0E5" w14:textId="77777777">
      <w:pPr>
        <w:pStyle w:val="NormalWeb"/>
        <w:rPr>
          <w:color w:val="000000"/>
          <w:sz w:val="28"/>
          <w:szCs w:val="28"/>
        </w:rPr>
      </w:pPr>
    </w:p>
    <w:p w:rsidR="00FA5FB5" w:rsidP="00886EB5" w:rsidRDefault="00FA5FB5" w14:paraId="1A477A79" w14:textId="77777777">
      <w:pPr>
        <w:pStyle w:val="NormalWeb"/>
        <w:rPr>
          <w:color w:val="000000"/>
          <w:sz w:val="28"/>
          <w:szCs w:val="28"/>
        </w:rPr>
      </w:pPr>
    </w:p>
    <w:p w:rsidR="00FA5FB5" w:rsidP="00886EB5" w:rsidRDefault="00FA5FB5" w14:paraId="43324029" w14:textId="77777777">
      <w:pPr>
        <w:pStyle w:val="NormalWeb"/>
        <w:rPr>
          <w:color w:val="000000"/>
          <w:sz w:val="28"/>
          <w:szCs w:val="28"/>
        </w:rPr>
      </w:pPr>
    </w:p>
    <w:p w:rsidRPr="00886EB5" w:rsidR="00FA5FB5" w:rsidP="00886EB5" w:rsidRDefault="00FA5FB5" w14:paraId="79D43451" w14:textId="77777777">
      <w:pPr>
        <w:pStyle w:val="NormalWeb"/>
        <w:rPr>
          <w:color w:val="000000"/>
          <w:sz w:val="28"/>
          <w:szCs w:val="28"/>
        </w:rPr>
      </w:pPr>
    </w:p>
    <w:p w:rsidR="00F46887" w:rsidP="001266B6" w:rsidRDefault="00F46887" w14:paraId="3976EE18" w14:textId="77777777">
      <w:pPr>
        <w:pStyle w:val="Heading2"/>
        <w:rPr>
          <w:rFonts w:eastAsia="Calibri"/>
        </w:rPr>
      </w:pPr>
    </w:p>
    <w:p w:rsidRPr="001A14B9" w:rsidR="001A14B9" w:rsidP="04034C94" w:rsidRDefault="001A14B9" w14:paraId="2646E760" w14:textId="4A6D2E30" w14:noSpellErr="1">
      <w:pPr>
        <w:pStyle w:val="Heading2"/>
        <w:rPr>
          <w:rFonts w:eastAsia="Calibri"/>
        </w:rPr>
      </w:pPr>
      <w:r w:rsidRPr="04034C94" w:rsidR="04034C94">
        <w:rPr>
          <w:rFonts w:eastAsia="Calibri"/>
        </w:rPr>
        <w:t>Duties and responsibilities</w:t>
      </w:r>
    </w:p>
    <w:p w:rsidR="001A14B9" w:rsidP="001A14B9" w:rsidRDefault="001A14B9" w14:paraId="18A8BC28" w14:textId="0AB84940" w14:noSpellErr="1">
      <w:pPr>
        <w:pStyle w:val="Heading2"/>
      </w:pPr>
      <w:r w:rsidR="04034C94">
        <w:rPr/>
        <w:t>Youth Worker</w:t>
      </w:r>
    </w:p>
    <w:p w:rsidRPr="004F1CDB" w:rsidR="004F1CDB" w:rsidP="004F1CDB" w:rsidRDefault="004F1CDB" w14:paraId="7DF73E2C" w14:textId="231C1BF6" w14:noSpellErr="1">
      <w:pPr>
        <w:pStyle w:val="ListParagraph"/>
        <w:numPr>
          <w:ilvl w:val="0"/>
          <w:numId w:val="8"/>
        </w:numPr>
        <w:rPr/>
      </w:pPr>
      <w:r w:rsidR="04034C94">
        <w:rPr/>
        <w:t xml:space="preserve">Deliver a youth work based referral programme </w:t>
      </w:r>
    </w:p>
    <w:p w:rsidR="001A14B9" w:rsidP="04034C94" w:rsidRDefault="001A14B9" w14:paraId="032DAFA7" w14:textId="6F573FF0" w14:noSpellErr="1">
      <w:pPr>
        <w:pStyle w:val="ListParagraph"/>
        <w:numPr>
          <w:ilvl w:val="0"/>
          <w:numId w:val="8"/>
        </w:numPr>
        <w:rPr>
          <w:rFonts w:eastAsia="Calibri"/>
          <w:sz w:val="24"/>
          <w:szCs w:val="24"/>
        </w:rPr>
      </w:pPr>
      <w:r w:rsidRPr="04034C94" w:rsidR="04034C94">
        <w:rPr>
          <w:rFonts w:eastAsia="Calibri"/>
          <w:sz w:val="24"/>
          <w:szCs w:val="24"/>
        </w:rPr>
        <w:t xml:space="preserve">Deliver fun and engaging sessions to referred young people on </w:t>
      </w:r>
      <w:r w:rsidRPr="04034C94" w:rsidR="04034C94">
        <w:rPr>
          <w:rFonts w:eastAsia="Calibri"/>
          <w:sz w:val="24"/>
          <w:szCs w:val="24"/>
        </w:rPr>
        <w:t>Chance:2:Be programme</w:t>
      </w:r>
      <w:r w:rsidRPr="04034C94" w:rsidR="04034C94">
        <w:rPr>
          <w:rFonts w:eastAsia="Calibri"/>
          <w:sz w:val="24"/>
          <w:szCs w:val="24"/>
        </w:rPr>
        <w:t>- 12 week programme</w:t>
      </w:r>
    </w:p>
    <w:p w:rsidRPr="00AE503C" w:rsidR="00AE503C" w:rsidP="04034C94" w:rsidRDefault="004F1CDB" w14:paraId="131859BA" w14:textId="3BFAD42F" w14:noSpellErr="1">
      <w:pPr>
        <w:pStyle w:val="ListParagraph"/>
        <w:numPr>
          <w:ilvl w:val="0"/>
          <w:numId w:val="8"/>
        </w:numPr>
        <w:rPr>
          <w:rFonts w:eastAsia="Calibri"/>
          <w:sz w:val="24"/>
          <w:szCs w:val="24"/>
        </w:rPr>
      </w:pPr>
      <w:r w:rsidRPr="04034C94" w:rsidR="04034C94">
        <w:rPr>
          <w:rFonts w:eastAsia="Calibri"/>
          <w:sz w:val="24"/>
          <w:szCs w:val="24"/>
        </w:rPr>
        <w:t xml:space="preserve">Complete 1-2-1 meetings with young people </w:t>
      </w:r>
    </w:p>
    <w:p w:rsidR="001A14B9" w:rsidP="04034C94" w:rsidRDefault="001A14B9" w14:paraId="14811743" w14:textId="31395F0C" w14:noSpellErr="1">
      <w:pPr>
        <w:pStyle w:val="ListParagraph"/>
        <w:numPr>
          <w:ilvl w:val="0"/>
          <w:numId w:val="8"/>
        </w:numPr>
        <w:rPr>
          <w:rFonts w:eastAsia="Calibri"/>
          <w:sz w:val="24"/>
          <w:szCs w:val="24"/>
        </w:rPr>
      </w:pPr>
      <w:r w:rsidRPr="04034C94" w:rsidR="04034C94">
        <w:rPr>
          <w:rFonts w:eastAsia="Calibri"/>
          <w:sz w:val="24"/>
          <w:szCs w:val="24"/>
        </w:rPr>
        <w:t xml:space="preserve">Support with recruitment and retention of all young people </w:t>
      </w:r>
      <w:r w:rsidRPr="04034C94" w:rsidR="04034C94">
        <w:rPr>
          <w:rFonts w:eastAsia="Calibri"/>
          <w:sz w:val="24"/>
          <w:szCs w:val="24"/>
        </w:rPr>
        <w:t xml:space="preserve">for each of the referral programmes </w:t>
      </w:r>
    </w:p>
    <w:p w:rsidRPr="004F1CDB" w:rsidR="004F1CDB" w:rsidP="04034C94" w:rsidRDefault="004F1CDB" w14:paraId="59059645" w14:textId="197C6A1A" w14:noSpellErr="1">
      <w:pPr>
        <w:pStyle w:val="ListParagraph"/>
        <w:numPr>
          <w:ilvl w:val="0"/>
          <w:numId w:val="8"/>
        </w:numPr>
        <w:rPr>
          <w:rFonts w:eastAsia="Calibri"/>
          <w:sz w:val="24"/>
          <w:szCs w:val="24"/>
        </w:rPr>
      </w:pPr>
      <w:r w:rsidRPr="04034C94" w:rsidR="04034C94">
        <w:rPr>
          <w:rFonts w:eastAsia="Calibri"/>
          <w:sz w:val="24"/>
          <w:szCs w:val="24"/>
        </w:rPr>
        <w:t xml:space="preserve">Create and maintain relationships with referral agency’s </w:t>
      </w:r>
    </w:p>
    <w:p w:rsidR="001A14B9" w:rsidP="04034C94" w:rsidRDefault="001A14B9" w14:paraId="4E265617" w14:textId="1F10B932" w14:noSpellErr="1">
      <w:pPr>
        <w:pStyle w:val="ListParagraph"/>
        <w:numPr>
          <w:ilvl w:val="0"/>
          <w:numId w:val="8"/>
        </w:numPr>
        <w:rPr>
          <w:rFonts w:eastAsia="Calibri"/>
          <w:sz w:val="24"/>
          <w:szCs w:val="24"/>
        </w:rPr>
      </w:pPr>
      <w:r w:rsidRPr="04034C94" w:rsidR="04034C94">
        <w:rPr>
          <w:rFonts w:eastAsia="Calibri"/>
          <w:sz w:val="24"/>
          <w:szCs w:val="24"/>
        </w:rPr>
        <w:t xml:space="preserve">Support with day to day completion of community achievement awards </w:t>
      </w:r>
      <w:r w:rsidRPr="04034C94" w:rsidR="04034C94">
        <w:rPr>
          <w:rFonts w:eastAsia="Calibri"/>
          <w:sz w:val="24"/>
          <w:szCs w:val="24"/>
        </w:rPr>
        <w:t>accreditation</w:t>
      </w:r>
    </w:p>
    <w:p w:rsidR="003525DF" w:rsidP="04034C94" w:rsidRDefault="003525DF" w14:paraId="1D6DF9B1" w14:textId="01F03B3C" w14:noSpellErr="1">
      <w:pPr>
        <w:pStyle w:val="ListParagraph"/>
        <w:numPr>
          <w:ilvl w:val="0"/>
          <w:numId w:val="8"/>
        </w:numPr>
        <w:rPr>
          <w:rFonts w:eastAsia="Calibri"/>
          <w:sz w:val="24"/>
          <w:szCs w:val="24"/>
        </w:rPr>
      </w:pPr>
      <w:r w:rsidRPr="04034C94" w:rsidR="04034C94">
        <w:rPr>
          <w:rFonts w:eastAsia="Calibri"/>
          <w:sz w:val="24"/>
          <w:szCs w:val="24"/>
        </w:rPr>
        <w:t xml:space="preserve">Coordinate training for young people </w:t>
      </w:r>
    </w:p>
    <w:p w:rsidR="004F1CDB" w:rsidP="04034C94" w:rsidRDefault="004F1CDB" w14:paraId="3C6FE72D" w14:textId="71518239" w14:noSpellErr="1">
      <w:pPr>
        <w:pStyle w:val="ListParagraph"/>
        <w:numPr>
          <w:ilvl w:val="0"/>
          <w:numId w:val="8"/>
        </w:numPr>
        <w:rPr>
          <w:rFonts w:eastAsia="Calibri"/>
          <w:sz w:val="24"/>
          <w:szCs w:val="24"/>
        </w:rPr>
      </w:pPr>
      <w:r w:rsidRPr="04034C94" w:rsidR="04034C94">
        <w:rPr>
          <w:rFonts w:eastAsia="Calibri"/>
          <w:sz w:val="24"/>
          <w:szCs w:val="24"/>
        </w:rPr>
        <w:t>Complete personal development plans with young people</w:t>
      </w:r>
    </w:p>
    <w:p w:rsidR="004F1CDB" w:rsidP="04034C94" w:rsidRDefault="004F1CDB" w14:paraId="5C2E2515" w14:textId="043F3503" w14:noSpellErr="1">
      <w:pPr>
        <w:pStyle w:val="ListParagraph"/>
        <w:numPr>
          <w:ilvl w:val="0"/>
          <w:numId w:val="8"/>
        </w:numPr>
        <w:rPr>
          <w:rFonts w:eastAsia="Calibri"/>
          <w:sz w:val="24"/>
          <w:szCs w:val="24"/>
        </w:rPr>
      </w:pPr>
      <w:r w:rsidRPr="04034C94" w:rsidR="04034C94">
        <w:rPr>
          <w:rFonts w:eastAsia="Calibri"/>
          <w:sz w:val="24"/>
          <w:szCs w:val="24"/>
        </w:rPr>
        <w:t>Access additional learning and volunteer opportunities for young people</w:t>
      </w:r>
    </w:p>
    <w:p w:rsidR="00AE503C" w:rsidP="04034C94" w:rsidRDefault="00AE503C" w14:paraId="1F57CDF6" w14:textId="0685147D" w14:noSpellErr="1">
      <w:pPr>
        <w:pStyle w:val="ListParagraph"/>
        <w:numPr>
          <w:ilvl w:val="0"/>
          <w:numId w:val="8"/>
        </w:numPr>
        <w:rPr>
          <w:rFonts w:eastAsia="Calibri"/>
          <w:sz w:val="24"/>
          <w:szCs w:val="24"/>
        </w:rPr>
      </w:pPr>
      <w:r w:rsidRPr="04034C94" w:rsidR="04034C94">
        <w:rPr>
          <w:rFonts w:eastAsia="Calibri"/>
          <w:sz w:val="24"/>
          <w:szCs w:val="24"/>
        </w:rPr>
        <w:t xml:space="preserve">Plan and coordinate celebration events for Chance:2:Be participants </w:t>
      </w:r>
    </w:p>
    <w:p w:rsidR="004F1CDB" w:rsidP="04034C94" w:rsidRDefault="004F1CDB" w14:paraId="5DE9B1B1" w14:textId="7D0D5DF4" w14:noSpellErr="1">
      <w:pPr>
        <w:pStyle w:val="ListParagraph"/>
        <w:numPr>
          <w:ilvl w:val="0"/>
          <w:numId w:val="8"/>
        </w:numPr>
        <w:rPr>
          <w:rFonts w:eastAsia="Calibri"/>
          <w:sz w:val="24"/>
          <w:szCs w:val="24"/>
        </w:rPr>
      </w:pPr>
      <w:r w:rsidRPr="04034C94" w:rsidR="04034C94">
        <w:rPr>
          <w:rFonts w:eastAsia="Calibri"/>
          <w:sz w:val="24"/>
          <w:szCs w:val="24"/>
        </w:rPr>
        <w:t>Maintain accurate records of all programme delivery and outcome</w:t>
      </w:r>
      <w:r w:rsidRPr="04034C94" w:rsidR="04034C94">
        <w:rPr>
          <w:rFonts w:eastAsia="Calibri"/>
          <w:sz w:val="24"/>
          <w:szCs w:val="24"/>
        </w:rPr>
        <w:t>s</w:t>
      </w:r>
    </w:p>
    <w:p w:rsidR="004F1CDB" w:rsidP="04034C94" w:rsidRDefault="004F1CDB" w14:paraId="6952C783" w14:textId="257889F6" w14:noSpellErr="1">
      <w:pPr>
        <w:pStyle w:val="ListParagraph"/>
        <w:numPr>
          <w:ilvl w:val="0"/>
          <w:numId w:val="8"/>
        </w:numPr>
        <w:rPr>
          <w:rFonts w:eastAsia="Calibri"/>
          <w:sz w:val="24"/>
          <w:szCs w:val="24"/>
        </w:rPr>
      </w:pPr>
      <w:r w:rsidRPr="04034C94" w:rsidR="04034C94">
        <w:rPr>
          <w:rFonts w:eastAsia="Calibri"/>
          <w:sz w:val="24"/>
          <w:szCs w:val="24"/>
        </w:rPr>
        <w:t>Complete monitoring and evaluation</w:t>
      </w:r>
    </w:p>
    <w:p w:rsidR="004F1CDB" w:rsidP="04034C94" w:rsidRDefault="004F1CDB" w14:paraId="1D24BD22" w14:textId="315E8B72" w14:noSpellErr="1">
      <w:pPr>
        <w:pStyle w:val="ListParagraph"/>
        <w:numPr>
          <w:ilvl w:val="0"/>
          <w:numId w:val="8"/>
        </w:numPr>
        <w:rPr>
          <w:rFonts w:eastAsia="Calibri"/>
          <w:sz w:val="24"/>
          <w:szCs w:val="24"/>
        </w:rPr>
      </w:pPr>
      <w:r w:rsidRPr="04034C94" w:rsidR="04034C94">
        <w:rPr>
          <w:rFonts w:eastAsia="Calibri"/>
          <w:sz w:val="24"/>
          <w:szCs w:val="24"/>
        </w:rPr>
        <w:t xml:space="preserve">Support </w:t>
      </w:r>
      <w:r w:rsidRPr="04034C94" w:rsidR="04034C94">
        <w:rPr>
          <w:rFonts w:eastAsia="Calibri"/>
          <w:sz w:val="24"/>
          <w:szCs w:val="24"/>
        </w:rPr>
        <w:t xml:space="preserve">Programme Manager and </w:t>
      </w:r>
      <w:r w:rsidRPr="04034C94" w:rsidR="04034C94">
        <w:rPr>
          <w:rFonts w:eastAsia="Calibri"/>
          <w:sz w:val="24"/>
          <w:szCs w:val="24"/>
        </w:rPr>
        <w:t xml:space="preserve">Youth Development Coordinator </w:t>
      </w:r>
      <w:r w:rsidRPr="04034C94" w:rsidR="04034C94">
        <w:rPr>
          <w:rFonts w:eastAsia="Calibri"/>
          <w:sz w:val="24"/>
          <w:szCs w:val="24"/>
        </w:rPr>
        <w:t>with all stands of Active East.</w:t>
      </w:r>
    </w:p>
    <w:p w:rsidR="00AE503C" w:rsidP="00AE503C" w:rsidRDefault="00AE503C" w14:paraId="299EAC38" w14:textId="77777777" w14:noSpellErr="1">
      <w:pPr>
        <w:pStyle w:val="Heading2"/>
      </w:pPr>
      <w:r w:rsidR="04034C94">
        <w:rPr/>
        <w:t>Person Specification</w:t>
      </w:r>
    </w:p>
    <w:p w:rsidRPr="00E27B41" w:rsidR="00AE503C" w:rsidP="00AE503C" w:rsidRDefault="00AE503C" w14:paraId="4741A38E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7"/>
        <w:gridCol w:w="4119"/>
      </w:tblGrid>
      <w:tr w:rsidRPr="0047787B" w:rsidR="00AE503C" w:rsidTr="04034C94" w14:paraId="58A0F948" w14:textId="77777777">
        <w:tc>
          <w:tcPr>
            <w:tcW w:w="4897" w:type="dxa"/>
            <w:tcMar/>
          </w:tcPr>
          <w:p w:rsidRPr="0047787B" w:rsidR="00AE503C" w:rsidP="04034C94" w:rsidRDefault="00AE503C" w14:paraId="3C2C55CE" w14:textId="77777777" w14:noSpellErr="1">
            <w:pPr>
              <w:pStyle w:val="NoSpacing"/>
              <w:rPr>
                <w:b w:val="1"/>
                <w:bCs w:val="1"/>
                <w:sz w:val="24"/>
                <w:szCs w:val="24"/>
              </w:rPr>
            </w:pPr>
            <w:r w:rsidRPr="04034C94" w:rsidR="04034C94">
              <w:rPr>
                <w:b w:val="1"/>
                <w:bCs w:val="1"/>
                <w:sz w:val="24"/>
                <w:szCs w:val="24"/>
              </w:rPr>
              <w:t xml:space="preserve">Essential </w:t>
            </w:r>
          </w:p>
        </w:tc>
        <w:tc>
          <w:tcPr>
            <w:tcW w:w="4119" w:type="dxa"/>
            <w:tcMar/>
          </w:tcPr>
          <w:p w:rsidRPr="0047787B" w:rsidR="00AE503C" w:rsidP="04034C94" w:rsidRDefault="00AE503C" w14:paraId="0BE483CD" w14:textId="77777777" w14:noSpellErr="1">
            <w:pPr>
              <w:pStyle w:val="NoSpacing"/>
              <w:rPr>
                <w:b w:val="1"/>
                <w:bCs w:val="1"/>
                <w:sz w:val="24"/>
                <w:szCs w:val="24"/>
              </w:rPr>
            </w:pPr>
            <w:r w:rsidRPr="04034C94" w:rsidR="04034C94">
              <w:rPr>
                <w:b w:val="1"/>
                <w:bCs w:val="1"/>
                <w:sz w:val="24"/>
                <w:szCs w:val="24"/>
              </w:rPr>
              <w:t>Desirable</w:t>
            </w:r>
          </w:p>
        </w:tc>
      </w:tr>
      <w:tr w:rsidRPr="0047787B" w:rsidR="00617FCF" w:rsidTr="04034C94" w14:paraId="02036BBA" w14:textId="77777777">
        <w:tc>
          <w:tcPr>
            <w:tcW w:w="4897" w:type="dxa"/>
            <w:tcMar/>
          </w:tcPr>
          <w:p w:rsidRPr="0047787B" w:rsidR="00617FCF" w:rsidP="04034C94" w:rsidRDefault="00617FCF" w14:paraId="7C222C8B" w14:textId="426066CD" w14:noSpellErr="1">
            <w:pPr>
              <w:pStyle w:val="NoSpacing"/>
              <w:rPr>
                <w:sz w:val="24"/>
                <w:szCs w:val="24"/>
              </w:rPr>
            </w:pPr>
            <w:r w:rsidRPr="04034C94" w:rsidR="04034C94">
              <w:rPr>
                <w:sz w:val="24"/>
                <w:szCs w:val="24"/>
              </w:rPr>
              <w:t xml:space="preserve">Youth Work or Sport qualification </w:t>
            </w:r>
          </w:p>
        </w:tc>
        <w:tc>
          <w:tcPr>
            <w:tcW w:w="4119" w:type="dxa"/>
            <w:tcMar/>
          </w:tcPr>
          <w:p w:rsidR="00617FCF" w:rsidP="04034C94" w:rsidRDefault="00BB50CA" w14:paraId="4613D5F1" w14:textId="1CADB2CB" w14:noSpellErr="1">
            <w:pPr>
              <w:pStyle w:val="NoSpacing"/>
              <w:rPr>
                <w:sz w:val="24"/>
                <w:szCs w:val="24"/>
              </w:rPr>
            </w:pPr>
            <w:r w:rsidRPr="04034C94" w:rsidR="04034C94">
              <w:rPr>
                <w:sz w:val="24"/>
                <w:szCs w:val="24"/>
              </w:rPr>
              <w:t xml:space="preserve">Community development or sports degree </w:t>
            </w:r>
          </w:p>
        </w:tc>
      </w:tr>
      <w:tr w:rsidRPr="0047787B" w:rsidR="00BB50CA" w:rsidTr="04034C94" w14:paraId="0474B831" w14:textId="77777777">
        <w:tc>
          <w:tcPr>
            <w:tcW w:w="4897" w:type="dxa"/>
            <w:tcMar/>
          </w:tcPr>
          <w:p w:rsidR="00BB50CA" w:rsidP="04034C94" w:rsidRDefault="00BB50CA" w14:paraId="328826A2" w14:textId="77777777" w14:noSpellErr="1">
            <w:pPr>
              <w:pStyle w:val="NoSpacing"/>
              <w:rPr>
                <w:sz w:val="24"/>
                <w:szCs w:val="24"/>
              </w:rPr>
            </w:pPr>
            <w:r w:rsidRPr="04034C94" w:rsidR="04034C94">
              <w:rPr>
                <w:sz w:val="24"/>
                <w:szCs w:val="24"/>
              </w:rPr>
              <w:t xml:space="preserve">Relevant </w:t>
            </w:r>
            <w:r w:rsidRPr="04034C94" w:rsidR="04034C94">
              <w:rPr>
                <w:sz w:val="24"/>
                <w:szCs w:val="24"/>
              </w:rPr>
              <w:t>experience</w:t>
            </w:r>
            <w:r w:rsidRPr="04034C94" w:rsidR="04034C94">
              <w:rPr>
                <w:sz w:val="24"/>
                <w:szCs w:val="24"/>
              </w:rPr>
              <w:t xml:space="preserve"> in youth work</w:t>
            </w:r>
          </w:p>
        </w:tc>
        <w:tc>
          <w:tcPr>
            <w:tcW w:w="4119" w:type="dxa"/>
            <w:tcMar/>
          </w:tcPr>
          <w:p w:rsidR="00BB50CA" w:rsidP="04034C94" w:rsidRDefault="00BB50CA" w14:paraId="2C3EE8C6" w14:textId="7917E752" w14:noSpellErr="1">
            <w:pPr>
              <w:pStyle w:val="NoSpacing"/>
              <w:rPr>
                <w:sz w:val="24"/>
                <w:szCs w:val="24"/>
              </w:rPr>
            </w:pPr>
            <w:r w:rsidRPr="04034C94" w:rsidR="04034C94">
              <w:rPr>
                <w:sz w:val="24"/>
                <w:szCs w:val="24"/>
              </w:rPr>
              <w:t>Training in child protection, first aid and training specific to working with young people</w:t>
            </w:r>
          </w:p>
        </w:tc>
      </w:tr>
      <w:tr w:rsidRPr="0047787B" w:rsidR="00BB50CA" w:rsidTr="04034C94" w14:paraId="4CBBEE0D" w14:textId="77777777">
        <w:tc>
          <w:tcPr>
            <w:tcW w:w="4897" w:type="dxa"/>
            <w:tcMar/>
          </w:tcPr>
          <w:p w:rsidR="00BB50CA" w:rsidP="04034C94" w:rsidRDefault="00BB50CA" w14:paraId="13760DCE" w14:textId="32FC531B" w14:noSpellErr="1">
            <w:pPr>
              <w:pStyle w:val="NoSpacing"/>
              <w:rPr>
                <w:sz w:val="24"/>
                <w:szCs w:val="24"/>
              </w:rPr>
            </w:pPr>
            <w:r w:rsidRPr="04034C94" w:rsidR="04034C94">
              <w:rPr>
                <w:sz w:val="24"/>
                <w:szCs w:val="24"/>
              </w:rPr>
              <w:t xml:space="preserve">Experience of delivering </w:t>
            </w:r>
            <w:r w:rsidRPr="04034C94" w:rsidR="04034C94">
              <w:rPr>
                <w:sz w:val="24"/>
                <w:szCs w:val="24"/>
              </w:rPr>
              <w:t>referral based programmes</w:t>
            </w:r>
          </w:p>
          <w:p w:rsidRPr="0047787B" w:rsidR="00BB50CA" w:rsidP="00BB50CA" w:rsidRDefault="00BB50CA" w14:paraId="0CCAF57D" w14:textId="7751AD6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119" w:type="dxa"/>
            <w:tcMar/>
          </w:tcPr>
          <w:p w:rsidRPr="0047787B" w:rsidR="00BB50CA" w:rsidP="04034C94" w:rsidRDefault="00BB50CA" w14:paraId="61386D09" w14:textId="25123E22" w14:noSpellErr="1">
            <w:pPr>
              <w:pStyle w:val="NoSpacing"/>
              <w:rPr>
                <w:sz w:val="24"/>
                <w:szCs w:val="24"/>
              </w:rPr>
            </w:pPr>
            <w:r w:rsidRPr="04034C94" w:rsidR="04034C94">
              <w:rPr>
                <w:sz w:val="24"/>
                <w:szCs w:val="24"/>
              </w:rPr>
              <w:t>Experience of completing personal development plans with young people</w:t>
            </w:r>
          </w:p>
        </w:tc>
      </w:tr>
      <w:tr w:rsidRPr="0047787B" w:rsidR="00BB50CA" w:rsidTr="04034C94" w14:paraId="6E6C03FF" w14:textId="77777777">
        <w:tc>
          <w:tcPr>
            <w:tcW w:w="4897" w:type="dxa"/>
            <w:tcMar/>
          </w:tcPr>
          <w:p w:rsidRPr="0047787B" w:rsidR="00BB50CA" w:rsidP="04034C94" w:rsidRDefault="00BB50CA" w14:paraId="60A84542" w14:textId="77777777" w14:noSpellErr="1">
            <w:pPr>
              <w:pStyle w:val="NoSpacing"/>
              <w:rPr>
                <w:sz w:val="24"/>
                <w:szCs w:val="24"/>
              </w:rPr>
            </w:pPr>
            <w:r w:rsidRPr="04034C94" w:rsidR="04034C94">
              <w:rPr>
                <w:rFonts w:eastAsia="Calibri"/>
                <w:sz w:val="24"/>
                <w:szCs w:val="24"/>
              </w:rPr>
              <w:t>Excellent interpersonal skills, experience of working directly with young people and community groups and y</w:t>
            </w:r>
            <w:r w:rsidRPr="04034C94" w:rsidR="04034C94">
              <w:rPr>
                <w:rFonts w:eastAsia="Calibri"/>
                <w:sz w:val="24"/>
                <w:szCs w:val="24"/>
              </w:rPr>
              <w:t>oung people</w:t>
            </w:r>
          </w:p>
        </w:tc>
        <w:tc>
          <w:tcPr>
            <w:tcW w:w="4119" w:type="dxa"/>
            <w:tcMar/>
          </w:tcPr>
          <w:p w:rsidRPr="0047787B" w:rsidR="00BB50CA" w:rsidP="04034C94" w:rsidRDefault="00BB50CA" w14:paraId="3275DB54" w14:textId="47E6763E" w14:noSpellErr="1">
            <w:pPr>
              <w:pStyle w:val="NoSpacing"/>
              <w:rPr>
                <w:sz w:val="24"/>
                <w:szCs w:val="24"/>
              </w:rPr>
            </w:pPr>
            <w:r w:rsidRPr="04034C94" w:rsidR="04034C94">
              <w:rPr>
                <w:sz w:val="24"/>
                <w:szCs w:val="24"/>
              </w:rPr>
              <w:t>Experience of participation in sport and physical activity</w:t>
            </w:r>
          </w:p>
        </w:tc>
      </w:tr>
      <w:tr w:rsidRPr="0047787B" w:rsidR="00BB50CA" w:rsidTr="04034C94" w14:paraId="6644BCF2" w14:textId="77777777">
        <w:tc>
          <w:tcPr>
            <w:tcW w:w="4897" w:type="dxa"/>
            <w:tcMar/>
          </w:tcPr>
          <w:p w:rsidRPr="0047787B" w:rsidR="00BB50CA" w:rsidP="04034C94" w:rsidRDefault="00BB50CA" w14:paraId="40E24FB6" w14:textId="2ED0C351" w14:noSpellErr="1">
            <w:pPr>
              <w:pStyle w:val="NoSpacing"/>
              <w:rPr>
                <w:sz w:val="24"/>
                <w:szCs w:val="24"/>
              </w:rPr>
            </w:pPr>
            <w:r w:rsidRPr="04034C94" w:rsidR="04034C94">
              <w:rPr>
                <w:sz w:val="24"/>
                <w:szCs w:val="24"/>
              </w:rPr>
              <w:t xml:space="preserve">Experience of delivering </w:t>
            </w:r>
            <w:r w:rsidRPr="04034C94" w:rsidR="04034C94">
              <w:rPr>
                <w:sz w:val="24"/>
                <w:szCs w:val="24"/>
              </w:rPr>
              <w:t xml:space="preserve">youth work sessions </w:t>
            </w:r>
          </w:p>
        </w:tc>
        <w:tc>
          <w:tcPr>
            <w:tcW w:w="4119" w:type="dxa"/>
            <w:tcMar/>
          </w:tcPr>
          <w:p w:rsidRPr="0047787B" w:rsidR="00BB50CA" w:rsidP="04034C94" w:rsidRDefault="00BB50CA" w14:paraId="4518DF8B" w14:textId="6F5304D5" w14:noSpellErr="1">
            <w:pPr>
              <w:pStyle w:val="NoSpacing"/>
              <w:rPr>
                <w:sz w:val="24"/>
                <w:szCs w:val="24"/>
              </w:rPr>
            </w:pPr>
            <w:r w:rsidRPr="04034C94" w:rsidR="04034C94">
              <w:rPr>
                <w:sz w:val="24"/>
                <w:szCs w:val="24"/>
              </w:rPr>
              <w:t>Experience of building relationships with community partners</w:t>
            </w:r>
          </w:p>
        </w:tc>
      </w:tr>
      <w:tr w:rsidRPr="0047787B" w:rsidR="00BB50CA" w:rsidTr="04034C94" w14:paraId="5A3E4AF8" w14:textId="77777777">
        <w:tc>
          <w:tcPr>
            <w:tcW w:w="4897" w:type="dxa"/>
            <w:tcMar/>
          </w:tcPr>
          <w:p w:rsidRPr="0047787B" w:rsidR="00BB50CA" w:rsidP="04034C94" w:rsidRDefault="00BB50CA" w14:paraId="42279C56" w14:textId="41F52BBE" w14:noSpellErr="1">
            <w:pPr>
              <w:pStyle w:val="NoSpacing"/>
              <w:rPr>
                <w:sz w:val="24"/>
                <w:szCs w:val="24"/>
              </w:rPr>
            </w:pPr>
            <w:r w:rsidRPr="04034C94" w:rsidR="04034C94">
              <w:rPr>
                <w:sz w:val="24"/>
                <w:szCs w:val="24"/>
              </w:rPr>
              <w:t>Experience of delivering physical activity sessions</w:t>
            </w:r>
          </w:p>
        </w:tc>
        <w:tc>
          <w:tcPr>
            <w:tcW w:w="4119" w:type="dxa"/>
            <w:tcMar/>
          </w:tcPr>
          <w:p w:rsidRPr="0047787B" w:rsidR="00BB50CA" w:rsidP="00BB50CA" w:rsidRDefault="00BB50CA" w14:paraId="04A57320" w14:textId="5F9A27A1">
            <w:pPr>
              <w:pStyle w:val="NoSpacing"/>
              <w:rPr>
                <w:sz w:val="24"/>
                <w:szCs w:val="24"/>
              </w:rPr>
            </w:pPr>
          </w:p>
        </w:tc>
      </w:tr>
      <w:tr w:rsidRPr="0047787B" w:rsidR="00BB50CA" w:rsidTr="04034C94" w14:paraId="312671B6" w14:textId="77777777">
        <w:tc>
          <w:tcPr>
            <w:tcW w:w="4897" w:type="dxa"/>
            <w:tcMar/>
          </w:tcPr>
          <w:p w:rsidRPr="0047787B" w:rsidR="00BB50CA" w:rsidP="04034C94" w:rsidRDefault="00BB50CA" w14:paraId="76118DDE" w14:textId="77777777" w14:noSpellErr="1">
            <w:pPr>
              <w:pStyle w:val="NoSpacing"/>
              <w:rPr>
                <w:sz w:val="24"/>
                <w:szCs w:val="24"/>
              </w:rPr>
            </w:pPr>
            <w:r w:rsidRPr="04034C94" w:rsidR="04034C94">
              <w:rPr>
                <w:sz w:val="24"/>
                <w:szCs w:val="24"/>
              </w:rPr>
              <w:t xml:space="preserve">Able to maintain accurate records </w:t>
            </w:r>
            <w:r w:rsidRPr="04034C94" w:rsidR="04034C94">
              <w:rPr>
                <w:sz w:val="24"/>
                <w:szCs w:val="24"/>
              </w:rPr>
              <w:t>in support of monitoring and evaluation</w:t>
            </w:r>
          </w:p>
        </w:tc>
        <w:tc>
          <w:tcPr>
            <w:tcW w:w="4119" w:type="dxa"/>
            <w:tcMar/>
          </w:tcPr>
          <w:p w:rsidRPr="0047787B" w:rsidR="00BB50CA" w:rsidP="00BB50CA" w:rsidRDefault="00BB50CA" w14:paraId="1A7C6474" w14:textId="2147130E">
            <w:pPr>
              <w:pStyle w:val="NoSpacing"/>
              <w:rPr>
                <w:sz w:val="24"/>
                <w:szCs w:val="24"/>
              </w:rPr>
            </w:pPr>
          </w:p>
        </w:tc>
      </w:tr>
      <w:tr w:rsidRPr="0047787B" w:rsidR="00BB50CA" w:rsidTr="04034C94" w14:paraId="623AC95B" w14:textId="77777777">
        <w:tc>
          <w:tcPr>
            <w:tcW w:w="4897" w:type="dxa"/>
            <w:tcMar/>
          </w:tcPr>
          <w:p w:rsidRPr="0047787B" w:rsidR="00BB50CA" w:rsidP="04034C94" w:rsidRDefault="00BB50CA" w14:paraId="53C9F68A" w14:textId="77777777" w14:noSpellErr="1">
            <w:pPr>
              <w:pStyle w:val="NoSpacing"/>
              <w:rPr>
                <w:sz w:val="24"/>
                <w:szCs w:val="24"/>
              </w:rPr>
            </w:pPr>
            <w:r w:rsidRPr="04034C94" w:rsidR="04034C94">
              <w:rPr>
                <w:rFonts w:eastAsia="Calibri"/>
                <w:sz w:val="24"/>
                <w:szCs w:val="24"/>
              </w:rPr>
              <w:t xml:space="preserve">A passion for working with young people </w:t>
            </w:r>
            <w:r w:rsidRPr="04034C94" w:rsidR="04034C94">
              <w:rPr>
                <w:rFonts w:eastAsia="Calibri"/>
                <w:sz w:val="24"/>
                <w:szCs w:val="24"/>
              </w:rPr>
              <w:t xml:space="preserve">in sport </w:t>
            </w:r>
            <w:r w:rsidRPr="04034C94" w:rsidR="04034C94">
              <w:rPr>
                <w:rFonts w:eastAsia="Calibri"/>
                <w:sz w:val="24"/>
                <w:szCs w:val="24"/>
              </w:rPr>
              <w:t>and supporting their development</w:t>
            </w:r>
          </w:p>
        </w:tc>
        <w:tc>
          <w:tcPr>
            <w:tcW w:w="4119" w:type="dxa"/>
            <w:tcMar/>
          </w:tcPr>
          <w:p w:rsidRPr="0047787B" w:rsidR="00BB50CA" w:rsidP="00BB50CA" w:rsidRDefault="00BB50CA" w14:paraId="0603FE2D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Pr="0047787B" w:rsidR="00BB50CA" w:rsidTr="04034C94" w14:paraId="0B99FA2C" w14:textId="77777777">
        <w:tc>
          <w:tcPr>
            <w:tcW w:w="4897" w:type="dxa"/>
            <w:tcMar/>
          </w:tcPr>
          <w:p w:rsidRPr="0047787B" w:rsidR="00BB50CA" w:rsidP="04034C94" w:rsidRDefault="00BB50CA" w14:paraId="044B8D11" w14:textId="77777777" w14:noSpellErr="1">
            <w:pPr>
              <w:pStyle w:val="NoSpacing"/>
              <w:rPr>
                <w:sz w:val="24"/>
                <w:szCs w:val="24"/>
              </w:rPr>
            </w:pPr>
            <w:r w:rsidRPr="04034C94" w:rsidR="04034C94">
              <w:rPr>
                <w:sz w:val="24"/>
                <w:szCs w:val="24"/>
              </w:rPr>
              <w:t>Understanding of issues affecting young people</w:t>
            </w:r>
          </w:p>
        </w:tc>
        <w:tc>
          <w:tcPr>
            <w:tcW w:w="4119" w:type="dxa"/>
            <w:tcMar/>
          </w:tcPr>
          <w:p w:rsidRPr="0047787B" w:rsidR="00BB50CA" w:rsidP="00BB50CA" w:rsidRDefault="00BB50CA" w14:paraId="616F72F5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Pr="0047787B" w:rsidR="00BB50CA" w:rsidTr="04034C94" w14:paraId="1E810FFF" w14:textId="77777777">
        <w:tc>
          <w:tcPr>
            <w:tcW w:w="4897" w:type="dxa"/>
            <w:tcMar/>
          </w:tcPr>
          <w:p w:rsidRPr="0047787B" w:rsidR="00BB50CA" w:rsidP="04034C94" w:rsidRDefault="00BB50CA" w14:paraId="2D1F234E" w14:textId="77777777">
            <w:pPr>
              <w:pStyle w:val="NoSpacing"/>
              <w:rPr>
                <w:sz w:val="24"/>
                <w:szCs w:val="24"/>
              </w:rPr>
            </w:pPr>
            <w:r w:rsidRPr="04034C94" w:rsidR="04034C94">
              <w:rPr>
                <w:sz w:val="24"/>
                <w:szCs w:val="24"/>
                <w:lang w:eastAsia="zh-TW"/>
              </w:rPr>
              <w:t xml:space="preserve">Good computer skills, proficient with </w:t>
            </w:r>
            <w:proofErr w:type="spellStart"/>
            <w:r w:rsidRPr="04034C94" w:rsidR="04034C94">
              <w:rPr>
                <w:sz w:val="24"/>
                <w:szCs w:val="24"/>
                <w:lang w:eastAsia="zh-TW"/>
              </w:rPr>
              <w:t>ms</w:t>
            </w:r>
            <w:proofErr w:type="spellEnd"/>
            <w:r w:rsidRPr="04034C94" w:rsidR="04034C94">
              <w:rPr>
                <w:sz w:val="24"/>
                <w:szCs w:val="24"/>
                <w:lang w:eastAsia="zh-TW"/>
              </w:rPr>
              <w:t xml:space="preserve"> office applications.</w:t>
            </w:r>
          </w:p>
        </w:tc>
        <w:tc>
          <w:tcPr>
            <w:tcW w:w="4119" w:type="dxa"/>
            <w:tcMar/>
          </w:tcPr>
          <w:p w:rsidRPr="0047787B" w:rsidR="00BB50CA" w:rsidP="00BB50CA" w:rsidRDefault="00BB50CA" w14:paraId="1E9A3F74" w14:textId="77777777">
            <w:pPr>
              <w:pStyle w:val="NoSpacing"/>
              <w:rPr>
                <w:sz w:val="24"/>
                <w:szCs w:val="24"/>
                <w:lang w:eastAsia="zh-TW"/>
              </w:rPr>
            </w:pPr>
          </w:p>
        </w:tc>
      </w:tr>
      <w:tr w:rsidRPr="0047787B" w:rsidR="00BB50CA" w:rsidTr="04034C94" w14:paraId="082945F4" w14:textId="77777777">
        <w:tc>
          <w:tcPr>
            <w:tcW w:w="4897" w:type="dxa"/>
            <w:tcMar/>
          </w:tcPr>
          <w:p w:rsidRPr="0047787B" w:rsidR="00BB50CA" w:rsidP="04034C94" w:rsidRDefault="00BB50CA" w14:paraId="584F6EB8" w14:textId="77777777" w14:noSpellErr="1">
            <w:pPr>
              <w:rPr>
                <w:rFonts w:eastAsia="Calibri"/>
                <w:sz w:val="24"/>
                <w:szCs w:val="24"/>
              </w:rPr>
            </w:pPr>
            <w:r w:rsidRPr="04034C94" w:rsidR="04034C94">
              <w:rPr>
                <w:rFonts w:eastAsia="Calibri"/>
                <w:sz w:val="24"/>
                <w:szCs w:val="24"/>
              </w:rPr>
              <w:t xml:space="preserve">Hold a current clean drivers licence </w:t>
            </w:r>
          </w:p>
        </w:tc>
        <w:tc>
          <w:tcPr>
            <w:tcW w:w="4119" w:type="dxa"/>
            <w:tcMar/>
          </w:tcPr>
          <w:p w:rsidRPr="0047787B" w:rsidR="00BB50CA" w:rsidP="00BB50CA" w:rsidRDefault="00BB50CA" w14:paraId="7A5774D0" w14:textId="7777777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Pr="0047787B" w:rsidR="00BB50CA" w:rsidTr="04034C94" w14:paraId="03CBDFDF" w14:textId="77777777">
        <w:tc>
          <w:tcPr>
            <w:tcW w:w="4897" w:type="dxa"/>
            <w:tcMar/>
          </w:tcPr>
          <w:p w:rsidRPr="0047787B" w:rsidR="00BB50CA" w:rsidP="04034C94" w:rsidRDefault="00BB50CA" w14:paraId="326D54D1" w14:textId="77777777" w14:noSpellErr="1">
            <w:pPr>
              <w:rPr>
                <w:rFonts w:eastAsia="Calibri"/>
                <w:sz w:val="24"/>
                <w:szCs w:val="24"/>
              </w:rPr>
            </w:pPr>
            <w:r w:rsidRPr="04034C94" w:rsidR="04034C94">
              <w:rPr>
                <w:rFonts w:eastAsia="Calibri"/>
                <w:sz w:val="24"/>
                <w:szCs w:val="24"/>
              </w:rPr>
              <w:t>Be prepared to undergo clearance from Disclosure Scotland/ PVG</w:t>
            </w:r>
          </w:p>
        </w:tc>
        <w:tc>
          <w:tcPr>
            <w:tcW w:w="4119" w:type="dxa"/>
            <w:tcMar/>
          </w:tcPr>
          <w:p w:rsidRPr="0047787B" w:rsidR="00BB50CA" w:rsidP="00BB50CA" w:rsidRDefault="00BB50CA" w14:paraId="275BB217" w14:textId="7777777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Pr="001266B6" w:rsidR="00AE503C" w:rsidP="00AE503C" w:rsidRDefault="00AE503C" w14:paraId="3F581460" w14:textId="77777777">
      <w:pPr>
        <w:pStyle w:val="NoSpacing"/>
        <w:rPr>
          <w:sz w:val="24"/>
          <w:szCs w:val="24"/>
        </w:rPr>
      </w:pPr>
    </w:p>
    <w:p w:rsidRPr="001266B6" w:rsidR="00AE503C" w:rsidP="04034C94" w:rsidRDefault="00AE503C" w14:paraId="311280B7" w14:textId="34917714" w14:noSpellErr="1">
      <w:pPr>
        <w:rPr>
          <w:rFonts w:eastAsia="Calibri"/>
          <w:sz w:val="24"/>
          <w:szCs w:val="24"/>
        </w:rPr>
      </w:pPr>
      <w:r w:rsidRPr="04034C94" w:rsidR="04034C94">
        <w:rPr>
          <w:rFonts w:eastAsia="Calibri"/>
          <w:sz w:val="24"/>
          <w:szCs w:val="24"/>
        </w:rPr>
        <w:t xml:space="preserve">The post will be </w:t>
      </w:r>
      <w:r w:rsidRPr="04034C94" w:rsidR="04034C94">
        <w:rPr>
          <w:rFonts w:eastAsia="Calibri"/>
          <w:sz w:val="24"/>
          <w:szCs w:val="24"/>
        </w:rPr>
        <w:t xml:space="preserve">based in The Legacy Hub, 301 Springfield Road, Glasgow, G40 3LJ </w:t>
      </w:r>
    </w:p>
    <w:p w:rsidRPr="001266B6" w:rsidR="00AE503C" w:rsidP="00AE503C" w:rsidRDefault="00AE503C" w14:paraId="5565827F" w14:textId="77777777">
      <w:pPr>
        <w:pStyle w:val="NoSpacing"/>
        <w:rPr>
          <w:sz w:val="24"/>
          <w:szCs w:val="24"/>
        </w:rPr>
      </w:pPr>
      <w:r w:rsidRPr="001266B6">
        <w:rPr>
          <w:sz w:val="24"/>
          <w:szCs w:val="24"/>
        </w:rPr>
        <w:tab/>
      </w:r>
    </w:p>
    <w:p w:rsidRPr="001266B6" w:rsidR="00ED16D2" w:rsidP="00E13202" w:rsidRDefault="00ED16D2" w14:paraId="6EABB9C9" w14:textId="67625C69">
      <w:pPr>
        <w:pStyle w:val="NoSpacing"/>
        <w:rPr>
          <w:sz w:val="24"/>
          <w:szCs w:val="24"/>
        </w:rPr>
      </w:pPr>
    </w:p>
    <w:sectPr w:rsidRPr="001266B6" w:rsidR="00ED16D2" w:rsidSect="00FD4036">
      <w:headerReference w:type="default" r:id="rId10"/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2A" w:rsidP="008E555F" w:rsidRDefault="000F4B2A" w14:paraId="39D4E4D3" w14:textId="77777777">
      <w:pPr>
        <w:spacing w:after="0" w:line="240" w:lineRule="auto"/>
      </w:pPr>
      <w:r>
        <w:separator/>
      </w:r>
    </w:p>
  </w:endnote>
  <w:endnote w:type="continuationSeparator" w:id="0">
    <w:p w:rsidR="000F4B2A" w:rsidP="008E555F" w:rsidRDefault="000F4B2A" w14:paraId="46445B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2A" w:rsidP="008E555F" w:rsidRDefault="000F4B2A" w14:paraId="5E38E885" w14:textId="77777777">
      <w:pPr>
        <w:spacing w:after="0" w:line="240" w:lineRule="auto"/>
      </w:pPr>
      <w:r>
        <w:separator/>
      </w:r>
    </w:p>
  </w:footnote>
  <w:footnote w:type="continuationSeparator" w:id="0">
    <w:p w:rsidR="000F4B2A" w:rsidP="008E555F" w:rsidRDefault="000F4B2A" w14:paraId="6CC0BC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8E555F" w:rsidP="00197833" w:rsidRDefault="004117F8" w14:paraId="5E2F9698" w14:textId="56192B02">
    <w:pPr>
      <w:pStyle w:val="Header"/>
      <w:tabs>
        <w:tab w:val="clear" w:pos="4513"/>
        <w:tab w:val="clear" w:pos="9026"/>
        <w:tab w:val="left" w:pos="3617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58A22D" wp14:editId="226A8E1C">
          <wp:simplePos x="0" y="0"/>
          <wp:positionH relativeFrom="column">
            <wp:posOffset>-266700</wp:posOffset>
          </wp:positionH>
          <wp:positionV relativeFrom="paragraph">
            <wp:posOffset>-125730</wp:posOffset>
          </wp:positionV>
          <wp:extent cx="1391920" cy="520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tive east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BC03166" wp14:editId="0D70248D">
          <wp:simplePos x="0" y="0"/>
          <wp:positionH relativeFrom="margin">
            <wp:align>center</wp:align>
          </wp:positionH>
          <wp:positionV relativeFrom="paragraph">
            <wp:posOffset>-364490</wp:posOffset>
          </wp:positionV>
          <wp:extent cx="952500" cy="952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k-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408FFD" wp14:editId="1E93CC3D">
          <wp:simplePos x="0" y="0"/>
          <wp:positionH relativeFrom="column">
            <wp:posOffset>4365625</wp:posOffset>
          </wp:positionH>
          <wp:positionV relativeFrom="paragraph">
            <wp:posOffset>-370840</wp:posOffset>
          </wp:positionV>
          <wp:extent cx="1784350" cy="835025"/>
          <wp:effectExtent l="0" t="0" r="6350" b="3175"/>
          <wp:wrapTight wrapText="bothSides">
            <wp:wrapPolygon edited="0">
              <wp:start x="0" y="0"/>
              <wp:lineTo x="0" y="21189"/>
              <wp:lineTo x="21446" y="21189"/>
              <wp:lineTo x="214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35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83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CEF"/>
    <w:multiLevelType w:val="hybridMultilevel"/>
    <w:tmpl w:val="7CD6B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481341"/>
    <w:multiLevelType w:val="hybridMultilevel"/>
    <w:tmpl w:val="D42655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0B042D"/>
    <w:multiLevelType w:val="hybridMultilevel"/>
    <w:tmpl w:val="C13490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0D9233C"/>
    <w:multiLevelType w:val="hybridMultilevel"/>
    <w:tmpl w:val="673A99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B73F03"/>
    <w:multiLevelType w:val="hybridMultilevel"/>
    <w:tmpl w:val="4F20F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D37A9D"/>
    <w:multiLevelType w:val="hybridMultilevel"/>
    <w:tmpl w:val="52C020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ADE32CA"/>
    <w:multiLevelType w:val="hybridMultilevel"/>
    <w:tmpl w:val="223011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5A17A7"/>
    <w:multiLevelType w:val="hybridMultilevel"/>
    <w:tmpl w:val="33AA50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F8C3075"/>
    <w:multiLevelType w:val="hybridMultilevel"/>
    <w:tmpl w:val="4BC071A8"/>
    <w:lvl w:ilvl="0" w:tplc="4294756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BE"/>
    <w:rsid w:val="00067A53"/>
    <w:rsid w:val="00073D0F"/>
    <w:rsid w:val="000A2A93"/>
    <w:rsid w:val="000C529A"/>
    <w:rsid w:val="000D629D"/>
    <w:rsid w:val="000F25ED"/>
    <w:rsid w:val="000F4B2A"/>
    <w:rsid w:val="00111A02"/>
    <w:rsid w:val="001266B6"/>
    <w:rsid w:val="00197833"/>
    <w:rsid w:val="001A14B9"/>
    <w:rsid w:val="001A7D83"/>
    <w:rsid w:val="00211E48"/>
    <w:rsid w:val="002179D3"/>
    <w:rsid w:val="00245319"/>
    <w:rsid w:val="00246A5E"/>
    <w:rsid w:val="0024781A"/>
    <w:rsid w:val="002512C3"/>
    <w:rsid w:val="002856B3"/>
    <w:rsid w:val="002B5146"/>
    <w:rsid w:val="002F4916"/>
    <w:rsid w:val="00302D9A"/>
    <w:rsid w:val="00320A04"/>
    <w:rsid w:val="003525DF"/>
    <w:rsid w:val="003A0452"/>
    <w:rsid w:val="003A0A17"/>
    <w:rsid w:val="003E7FD2"/>
    <w:rsid w:val="00403124"/>
    <w:rsid w:val="004117F8"/>
    <w:rsid w:val="0047787B"/>
    <w:rsid w:val="004A1979"/>
    <w:rsid w:val="004A3E30"/>
    <w:rsid w:val="004D44AC"/>
    <w:rsid w:val="004F1CDB"/>
    <w:rsid w:val="005247A9"/>
    <w:rsid w:val="005B5BA4"/>
    <w:rsid w:val="005F1C7B"/>
    <w:rsid w:val="00617FCF"/>
    <w:rsid w:val="006455F0"/>
    <w:rsid w:val="006F1EBE"/>
    <w:rsid w:val="00732465"/>
    <w:rsid w:val="00760051"/>
    <w:rsid w:val="007F5F47"/>
    <w:rsid w:val="008423C1"/>
    <w:rsid w:val="00855D25"/>
    <w:rsid w:val="00886EB5"/>
    <w:rsid w:val="008B5C9D"/>
    <w:rsid w:val="008D3B3E"/>
    <w:rsid w:val="008E555F"/>
    <w:rsid w:val="0092070B"/>
    <w:rsid w:val="009B678E"/>
    <w:rsid w:val="00A8291C"/>
    <w:rsid w:val="00AE503C"/>
    <w:rsid w:val="00B50FD7"/>
    <w:rsid w:val="00BB50CA"/>
    <w:rsid w:val="00BF4357"/>
    <w:rsid w:val="00C06815"/>
    <w:rsid w:val="00D06518"/>
    <w:rsid w:val="00D10477"/>
    <w:rsid w:val="00D93FF5"/>
    <w:rsid w:val="00E01E93"/>
    <w:rsid w:val="00E13202"/>
    <w:rsid w:val="00E27B41"/>
    <w:rsid w:val="00E757CB"/>
    <w:rsid w:val="00ED16D2"/>
    <w:rsid w:val="00ED699F"/>
    <w:rsid w:val="00F46887"/>
    <w:rsid w:val="00F9785B"/>
    <w:rsid w:val="00FA25E2"/>
    <w:rsid w:val="00FA5FB5"/>
    <w:rsid w:val="00FB2C6E"/>
    <w:rsid w:val="00FD4036"/>
    <w:rsid w:val="0403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4AF0D3"/>
  <w15:docId w15:val="{158555B5-D145-4696-93CE-31D91E3B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FF5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6B6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16D2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ED16D2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D93FF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D62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D83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1266B6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778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57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7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55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555F"/>
  </w:style>
  <w:style w:type="paragraph" w:styleId="Footer">
    <w:name w:val="footer"/>
    <w:basedOn w:val="Normal"/>
    <w:link w:val="FooterChar"/>
    <w:uiPriority w:val="99"/>
    <w:unhideWhenUsed/>
    <w:rsid w:val="008E555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555F"/>
  </w:style>
  <w:style w:type="paragraph" w:styleId="NormalWeb">
    <w:name w:val="Normal (Web)"/>
    <w:basedOn w:val="Normal"/>
    <w:uiPriority w:val="99"/>
    <w:unhideWhenUsed/>
    <w:rsid w:val="00886EB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5A7F5DCAD2C4FB0AB2C84139887B9" ma:contentTypeVersion="7" ma:contentTypeDescription="Create a new document." ma:contentTypeScope="" ma:versionID="7058127d0e5b6a5b809fc4ec6391576b">
  <xsd:schema xmlns:xsd="http://www.w3.org/2001/XMLSchema" xmlns:xs="http://www.w3.org/2001/XMLSchema" xmlns:p="http://schemas.microsoft.com/office/2006/metadata/properties" xmlns:ns2="8b29140c-8715-4b2f-aad8-74daea66c8db" xmlns:ns3="5e07a1e0-7bcc-4db9-ada0-572e51c6c6b7" targetNamespace="http://schemas.microsoft.com/office/2006/metadata/properties" ma:root="true" ma:fieldsID="148d1deda568ff38343eb80f491ecc33" ns2:_="" ns3:_="">
    <xsd:import namespace="8b29140c-8715-4b2f-aad8-74daea66c8db"/>
    <xsd:import namespace="5e07a1e0-7bcc-4db9-ada0-572e51c6c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9140c-8715-4b2f-aad8-74daea66c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7a1e0-7bcc-4db9-ada0-572e51c6c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B7D40-68CF-4D0E-A4AE-BE29B5F6A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9140c-8715-4b2f-aad8-74daea66c8db"/>
    <ds:schemaRef ds:uri="5e07a1e0-7bcc-4db9-ada0-572e51c6c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E937D-EC72-40D3-A582-4D8AEC377A01}">
  <ds:schemaRefs>
    <ds:schemaRef ds:uri="http://purl.org/dc/elements/1.1/"/>
    <ds:schemaRef ds:uri="http://www.w3.org/XML/1998/namespace"/>
    <ds:schemaRef ds:uri="5e07a1e0-7bcc-4db9-ada0-572e51c6c6b7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b29140c-8715-4b2f-aad8-74daea66c8db"/>
  </ds:schemaRefs>
</ds:datastoreItem>
</file>

<file path=customXml/itemProps3.xml><?xml version="1.0" encoding="utf-8"?>
<ds:datastoreItem xmlns:ds="http://schemas.openxmlformats.org/officeDocument/2006/customXml" ds:itemID="{233C769E-8D25-43A5-99E9-ED182DDB263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Kirsty</dc:creator>
  <lastModifiedBy>Angela Gregory</lastModifiedBy>
  <revision>8</revision>
  <lastPrinted>2013-06-04T13:45:00.0000000Z</lastPrinted>
  <dcterms:created xsi:type="dcterms:W3CDTF">2018-03-08T14:03:00.0000000Z</dcterms:created>
  <dcterms:modified xsi:type="dcterms:W3CDTF">2018-03-09T14:01:59.5750133Z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0x0101009C65A7F5DCAD2C4FB0AB2C84139887B9</vt:lpwstr>
  </property>
</Properties>
</file>